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/>
      </w:r>
    </w:p>
    <w:p>
      <w:pPr>
        <w:pStyle w:val="BodyText"/>
        <w:jc w:val="center"/>
        <w:rPr/>
      </w:pPr>
      <w:r>
        <w:rPr>
          <w:b/>
          <w:bCs/>
        </w:rPr>
        <w:t>ANEXO IV</w:t>
      </w:r>
    </w:p>
    <w:p>
      <w:pPr>
        <w:pStyle w:val="BodyText"/>
        <w:spacing w:before="57" w:after="0"/>
        <w:jc w:val="both"/>
        <w:rPr/>
      </w:pPr>
      <w:r>
        <w:rPr/>
      </w:r>
    </w:p>
    <w:p>
      <w:pPr>
        <w:pStyle w:val="Heading1"/>
        <w:ind w:hanging="0" w:left="1725"/>
        <w:jc w:val="both"/>
        <w:rPr/>
      </w:pPr>
      <w:r>
        <w:rPr/>
        <w:t>DECLARAÇÃO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CESSÃO</w:t>
      </w:r>
      <w:r>
        <w:rPr>
          <w:spacing w:val="-1"/>
        </w:rPr>
        <w:t xml:space="preserve"> </w:t>
      </w:r>
      <w:r>
        <w:rPr/>
        <w:t>DE DIREITO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USO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spacing w:val="-2"/>
        </w:rPr>
        <w:t>IMAGEM</w:t>
      </w:r>
    </w:p>
    <w:p>
      <w:pPr>
        <w:pStyle w:val="Heading1"/>
        <w:ind w:hanging="0" w:left="1725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</w:r>
    </w:p>
    <w:p>
      <w:pPr>
        <w:pStyle w:val="BodyText"/>
        <w:widowControl w:val="false"/>
        <w:tabs>
          <w:tab w:val="clear" w:pos="720"/>
          <w:tab w:val="left" w:pos="6532" w:leader="none"/>
          <w:tab w:val="left" w:pos="7328" w:leader="none"/>
          <w:tab w:val="left" w:pos="9006" w:leader="none"/>
        </w:tabs>
        <w:suppressAutoHyphens w:val="true"/>
        <w:bidi w:val="0"/>
        <w:spacing w:lineRule="auto" w:line="360" w:before="0" w:after="0"/>
        <w:ind w:hanging="0" w:left="680" w:right="1247"/>
        <w:jc w:val="both"/>
        <w:rPr/>
      </w:pPr>
      <w:r>
        <w:rPr/>
        <w:t xml:space="preserve">Eu,______________________________________________________, </w:t>
      </w:r>
      <w:r>
        <w:rPr>
          <w:spacing w:val="-2"/>
        </w:rPr>
        <w:t xml:space="preserve">portador (a) </w:t>
      </w:r>
      <w:r>
        <w:rPr>
          <w:spacing w:val="-5"/>
        </w:rPr>
        <w:t xml:space="preserve">do </w:t>
      </w:r>
      <w:r>
        <w:rPr/>
        <w:t>RG _______________________, inscrito</w:t>
      </w:r>
      <w:r>
        <w:rPr>
          <w:spacing w:val="-3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CPF nº</w:t>
      </w:r>
      <w:r>
        <w:rPr>
          <w:spacing w:val="-5"/>
        </w:rPr>
        <w:t>__________________________,</w:t>
      </w:r>
    </w:p>
    <w:p>
      <w:pPr>
        <w:pStyle w:val="BodyText"/>
        <w:spacing w:lineRule="auto" w:line="360" w:before="1" w:after="0"/>
        <w:ind w:left="710" w:right="225"/>
        <w:jc w:val="both"/>
        <w:rPr/>
      </w:pPr>
      <w:r>
        <w:rPr>
          <w:spacing w:val="-5"/>
        </w:rPr>
        <w:t>residente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rPr>
          <w:spacing w:val="-4"/>
        </w:rPr>
        <w:t xml:space="preserve"> </w:t>
      </w:r>
      <w:r>
        <w:rPr>
          <w:spacing w:val="-5"/>
        </w:rPr>
        <w:t>endereço</w:t>
      </w:r>
      <w:r>
        <w:rPr>
          <w:spacing w:val="-2"/>
        </w:rPr>
        <w:t xml:space="preserve"> ____________________________________________</w:t>
      </w:r>
      <w:r>
        <w:rPr>
          <w:spacing w:val="-5"/>
        </w:rPr>
        <w:t>,</w:t>
      </w:r>
      <w:r>
        <w:rPr>
          <w:spacing w:val="-3"/>
        </w:rPr>
        <w:t xml:space="preserve"> </w:t>
      </w:r>
      <w:r>
        <w:rPr>
          <w:spacing w:val="-5"/>
        </w:rPr>
        <w:t>nº _____,</w:t>
      </w:r>
    </w:p>
    <w:p>
      <w:pPr>
        <w:pStyle w:val="BodyText"/>
        <w:widowControl w:val="false"/>
        <w:suppressAutoHyphens w:val="true"/>
        <w:bidi w:val="0"/>
        <w:spacing w:lineRule="auto" w:line="360" w:before="1" w:after="0"/>
        <w:ind w:hanging="0" w:left="680" w:right="1247"/>
        <w:jc w:val="both"/>
        <w:rPr/>
      </w:pPr>
      <w:r>
        <w:rPr>
          <w:spacing w:val="-5"/>
        </w:rPr>
        <w:t xml:space="preserve">bairro __________________________________, na cidade de Guaxupé/MG, </w:t>
      </w:r>
      <w:r>
        <w:rPr/>
        <w:t>declaro  possuir poderes para autorizar que a Prefeitura de Guaxupé-MG divulgue, exiba em público e reproduza nas peças gráficas ou materiais informativos, as obras intelectuais referentes ao Edital de Chamamento Público nº 02/2025/Artesanato, referente à Feira de Artesanato do Dia das Mães, que será realizada no período de 07 a 10 de maio de 2025, assim como as fotos dos</w:t>
      </w:r>
      <w:r>
        <w:rPr>
          <w:spacing w:val="-4"/>
        </w:rPr>
        <w:t xml:space="preserve"> </w:t>
      </w:r>
      <w:r>
        <w:rPr/>
        <w:t>profissionais</w:t>
      </w:r>
      <w:r>
        <w:rPr>
          <w:spacing w:val="-3"/>
        </w:rPr>
        <w:t xml:space="preserve"> </w:t>
      </w:r>
      <w:r>
        <w:rPr/>
        <w:t>envolvidos,</w:t>
      </w:r>
      <w:r>
        <w:rPr>
          <w:spacing w:val="-3"/>
        </w:rPr>
        <w:t xml:space="preserve"> </w:t>
      </w:r>
      <w:r>
        <w:rPr/>
        <w:t>entregues</w:t>
      </w:r>
      <w:r>
        <w:rPr>
          <w:spacing w:val="-1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mim para</w:t>
      </w:r>
      <w:r>
        <w:rPr>
          <w:spacing w:val="-4"/>
        </w:rPr>
        <w:t xml:space="preserve"> </w:t>
      </w:r>
      <w:r>
        <w:rPr/>
        <w:t>divulgação,</w:t>
      </w:r>
      <w:r>
        <w:rPr>
          <w:spacing w:val="-3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fins</w:t>
      </w:r>
      <w:r>
        <w:rPr>
          <w:spacing w:val="-1"/>
        </w:rPr>
        <w:t xml:space="preserve"> </w:t>
      </w:r>
      <w:r>
        <w:rPr/>
        <w:t>publicitários ou educacionais. Declaro, ainda, para todos os fins e efeitos de direito, que da utilização das imagens para as finalidades citadas acima não decorrerá qualquer tipo de ônus para a Prefeitura de Guaxupé-MG advindos de pagamento de direitos de uso de imagem e/ou direitos autorais.</w:t>
      </w:r>
    </w:p>
    <w:p>
      <w:pPr>
        <w:pStyle w:val="BodyText"/>
        <w:spacing w:before="100" w:after="0"/>
        <w:ind w:left="5142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tabs>
          <w:tab w:val="clear" w:pos="720"/>
          <w:tab w:val="left" w:pos="2094" w:leader="none"/>
          <w:tab w:val="left" w:pos="3518" w:leader="none"/>
        </w:tabs>
        <w:suppressAutoHyphens w:val="true"/>
        <w:bidi w:val="0"/>
        <w:spacing w:before="0" w:after="0"/>
        <w:ind w:hanging="0" w:left="0" w:right="1191"/>
        <w:jc w:val="right"/>
        <w:rPr/>
      </w:pPr>
      <w:r>
        <w:rPr/>
        <w:t xml:space="preserve">Guaxupé/MG, </w:t>
      </w:r>
      <w:r>
        <w:rPr>
          <w:rFonts w:ascii="Times New Roman" w:hAnsi="Times New Roman"/>
          <w:u w:val="single"/>
        </w:rPr>
        <w:tab/>
      </w:r>
      <w:r>
        <w:rPr/>
        <w:t>de abril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88" w:after="0"/>
        <w:jc w:val="center"/>
        <w:rPr/>
      </w:pPr>
      <w:r>
        <w:rPr/>
        <w:t>____________________________</w:t>
      </w:r>
    </w:p>
    <w:p>
      <w:pPr>
        <w:pStyle w:val="BodyText"/>
        <w:ind w:left="3936"/>
        <w:jc w:val="both"/>
        <w:rPr/>
      </w:pPr>
      <w:r>
        <w:rPr/>
        <w:t xml:space="preserve">  </w:t>
      </w:r>
      <w:r>
        <w:rPr/>
        <w:t>Assinatura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Artesão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425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0"/>
    </w:pPr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LibreOffice/24.8.5.2$Windows_x86 LibreOffice_project/fddf2685c70b461e7832239a0162a77216259f22</Application>
  <AppVersion>15.0000</AppVersion>
  <Pages>1</Pages>
  <Words>374</Words>
  <Characters>2175</Characters>
  <CharactersWithSpaces>2513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2025-04-02T10:35:42Z</cp:lastPrinted>
  <dcterms:modified xsi:type="dcterms:W3CDTF">2025-04-02T10:51:11Z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