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REQUERIMENTO PARA PODA DE ÁRVORES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abaixo assinado, ______________________________________, portador do CPF n.º_______________, residente à ______________________________________, nº ____ vem mui respeitosamente solicitar a Secretaria de Desenvolvimento Econômico e Meio ambiente a PODA de (___) árvore (s) no imóvel de sua responsabilidade, localizado na _______________________________________________, bairro ________________ nesta cidade de Guaxupé – MG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Justificativa:_________________________________________________________________________________________________________________________________________________________________________________________________________________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Contato (___) _____________________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IMPORTANTE: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não cumprimento deste compromisso implicará nas penalidades previstas no Art 136 § 1º da Lei Municipal n.º 631 de 02 de maio de 1974 – Código de Posturas do Município.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Nestes Termos, Pede Deferimento.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Guaxupé, ____ de _______________ de _______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_____________________________________ 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sz w:val="20"/>
          <w:szCs w:val="20"/>
        </w:rPr>
        <w:t>Assinatura do Requerente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_________________________________________________________________________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Parecer Técnico:   (   ) Deferido    (   ) Indeferido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Relatório: 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(   ) Calçada </w:t>
        <w:tab/>
        <w:tab/>
        <w:t xml:space="preserve"> (   ) Fiação Elétrica</w:t>
        <w:tab/>
        <w:tab/>
        <w:t>(   ) Outro:___________________________</w:t>
      </w:r>
    </w:p>
    <w:p>
      <w:pPr>
        <w:pStyle w:val="Normal"/>
        <w:spacing w:before="0" w:after="200"/>
        <w:jc w:val="right"/>
        <w:rPr/>
      </w:pPr>
      <w:r>
        <w:rPr>
          <w:rFonts w:cs="Arial" w:ascii="Arial" w:hAnsi="Arial"/>
        </w:rPr>
        <w:t>Data: ___/____/_____                    ________________________________________________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080" w:right="1080" w:header="708" w:top="765" w:footer="720" w:bottom="1440" w:gutter="0"/>
      <w:pgNumType w:fmt="decimal"/>
      <w:formProt w:val="false"/>
      <w:textDirection w:val="lrTb"/>
      <w:docGrid w:type="default" w:linePitch="42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Arabic Typesetting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Secretaria de Desenvolvimento Econômico e Meio Ambiente</w:t>
    </w:r>
  </w:p>
  <w:p>
    <w:pPr>
      <w:pStyle w:val="Normal"/>
      <w:spacing w:before="0" w:after="0"/>
      <w:jc w:val="center"/>
      <w:rPr/>
    </w:pPr>
    <w:r>
      <w:rPr>
        <w:rFonts w:ascii="Arial" w:hAnsi="Arial"/>
        <w:sz w:val="18"/>
        <w:szCs w:val="18"/>
      </w:rPr>
      <w:t xml:space="preserve">Norberto Ribeiro do Valle n° 36 </w:t>
    </w:r>
    <w:r>
      <w:rPr>
        <w:rFonts w:ascii="Arial" w:hAnsi="Arial"/>
        <w:sz w:val="18"/>
        <w:szCs w:val="18"/>
      </w:rPr>
      <w:t xml:space="preserve"> – Centro  CEP 37.800-000 Guaxupé – MG (35) 3</w:t>
    </w:r>
    <w:r>
      <w:rPr>
        <w:rFonts w:ascii="Arial" w:hAnsi="Arial"/>
        <w:sz w:val="18"/>
        <w:szCs w:val="18"/>
      </w:rPr>
      <w:t>551-8007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095" w:type="dxa"/>
      <w:jc w:val="left"/>
      <w:tblInd w:w="55" w:type="dxa"/>
      <w:tblBorders>
        <w:top w:val="single" w:sz="8" w:space="0" w:color="000001"/>
        <w:left w:val="single" w:sz="8" w:space="0" w:color="000001"/>
        <w:bottom w:val="single" w:sz="8" w:space="0" w:color="000001"/>
        <w:insideH w:val="single" w:sz="8" w:space="0" w:color="000001"/>
      </w:tblBorders>
      <w:tblCellMar>
        <w:top w:w="55" w:type="dxa"/>
        <w:left w:w="45" w:type="dxa"/>
        <w:bottom w:w="55" w:type="dxa"/>
        <w:right w:w="55" w:type="dxa"/>
      </w:tblCellMar>
      <w:tblLook w:val="0000"/>
    </w:tblPr>
    <w:tblGrid>
      <w:gridCol w:w="3402"/>
      <w:gridCol w:w="3022"/>
      <w:gridCol w:w="3671"/>
    </w:tblGrid>
    <w:tr>
      <w:trPr>
        <w:trHeight w:val="1904" w:hRule="atLeast"/>
      </w:trPr>
      <w:tc>
        <w:tcPr>
          <w:tcW w:w="3402" w:type="dxa"/>
          <w:tcBorders>
            <w:top w:val="single" w:sz="8" w:space="0" w:color="000001"/>
            <w:left w:val="single" w:sz="8" w:space="0" w:color="000001"/>
            <w:bottom w:val="single" w:sz="8" w:space="0" w:color="000001"/>
            <w:insideH w:val="single" w:sz="8" w:space="0" w:color="000001"/>
          </w:tcBorders>
          <w:shd w:color="auto" w:fill="auto" w:val="clear"/>
          <w:tcMar>
            <w:left w:w="45" w:type="dxa"/>
          </w:tcMar>
        </w:tcPr>
        <w:p>
          <w:pPr>
            <w:pStyle w:val="Contedodetabela"/>
            <w:snapToGrid w:val="false"/>
            <w:jc w:val="center"/>
            <w:rPr>
              <w:b/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</w:r>
        </w:p>
        <w:p>
          <w:pPr>
            <w:pStyle w:val="Contedodetabela"/>
            <w:jc w:val="center"/>
            <w:rPr>
              <w:rFonts w:ascii="Cambria" w:hAnsi="Cambria" w:cs="Arabic Typesetting"/>
              <w:b/>
              <w:b/>
              <w:bCs/>
              <w:color w:val="000000"/>
              <w:sz w:val="32"/>
              <w:szCs w:val="32"/>
            </w:rPr>
          </w:pPr>
          <w:r>
            <w:rPr>
              <w:rFonts w:cs="Arabic Typesetting" w:ascii="Cambria" w:hAnsi="Cambria"/>
              <w:b/>
              <w:bCs/>
              <w:color w:val="000000"/>
              <w:sz w:val="32"/>
              <w:szCs w:val="32"/>
            </w:rPr>
            <w:t>Secretaria</w:t>
          </w:r>
          <w:r>
            <w:rPr>
              <w:rFonts w:eastAsia="Arial Black" w:cs="Arabic Typesetting" w:ascii="Cambria" w:hAnsi="Cambria"/>
              <w:b/>
              <w:bCs/>
              <w:color w:val="000000"/>
              <w:sz w:val="32"/>
              <w:szCs w:val="32"/>
            </w:rPr>
            <w:t xml:space="preserve">  </w:t>
          </w:r>
          <w:r>
            <w:rPr>
              <w:rFonts w:cs="Arabic Typesetting" w:ascii="Cambria" w:hAnsi="Cambria"/>
              <w:b/>
              <w:bCs/>
              <w:color w:val="000000"/>
              <w:sz w:val="32"/>
              <w:szCs w:val="32"/>
            </w:rPr>
            <w:t>Municipal</w:t>
          </w:r>
          <w:r>
            <w:rPr>
              <w:rFonts w:eastAsia="Arial Black" w:cs="Arabic Typesetting" w:ascii="Cambria" w:hAnsi="Cambria"/>
              <w:b/>
              <w:bCs/>
              <w:color w:val="000000"/>
              <w:sz w:val="32"/>
              <w:szCs w:val="32"/>
            </w:rPr>
            <w:t xml:space="preserve"> </w:t>
          </w:r>
          <w:r>
            <w:rPr>
              <w:rFonts w:cs="Arabic Typesetting" w:ascii="Cambria" w:hAnsi="Cambria"/>
              <w:b/>
              <w:bCs/>
              <w:color w:val="000000"/>
              <w:sz w:val="32"/>
              <w:szCs w:val="32"/>
            </w:rPr>
            <w:t>Desenvolvimento</w:t>
          </w:r>
          <w:r>
            <w:rPr>
              <w:rFonts w:eastAsia="Arial Black" w:cs="Arabic Typesetting" w:ascii="Cambria" w:hAnsi="Cambria"/>
              <w:b/>
              <w:bCs/>
              <w:color w:val="000000"/>
              <w:sz w:val="32"/>
              <w:szCs w:val="32"/>
            </w:rPr>
            <w:t xml:space="preserve"> </w:t>
          </w:r>
          <w:r>
            <w:rPr>
              <w:rFonts w:cs="Arabic Typesetting" w:ascii="Cambria" w:hAnsi="Cambria"/>
              <w:b/>
              <w:bCs/>
              <w:color w:val="000000"/>
              <w:sz w:val="32"/>
              <w:szCs w:val="32"/>
            </w:rPr>
            <w:t>Econômico</w:t>
          </w:r>
          <w:r>
            <w:rPr>
              <w:rFonts w:eastAsia="Arial Black" w:cs="Arabic Typesetting" w:ascii="Cambria" w:hAnsi="Cambria"/>
              <w:b/>
              <w:bCs/>
              <w:color w:val="000000"/>
              <w:sz w:val="32"/>
              <w:szCs w:val="32"/>
            </w:rPr>
            <w:t xml:space="preserve"> </w:t>
          </w:r>
        </w:p>
        <w:p>
          <w:pPr>
            <w:pStyle w:val="Contedodetabela"/>
            <w:jc w:val="center"/>
            <w:rPr/>
          </w:pPr>
          <w:r>
            <w:rPr>
              <w:rFonts w:cs="Arabic Typesetting" w:ascii="Cambria" w:hAnsi="Cambria"/>
              <w:b/>
              <w:bCs/>
              <w:color w:val="000000"/>
              <w:sz w:val="32"/>
              <w:szCs w:val="32"/>
            </w:rPr>
            <w:t>e</w:t>
          </w:r>
          <w:r>
            <w:rPr>
              <w:rFonts w:eastAsia="Arial Black" w:cs="Arabic Typesetting" w:ascii="Cambria" w:hAnsi="Cambria"/>
              <w:b/>
              <w:bCs/>
              <w:color w:val="000000"/>
              <w:sz w:val="32"/>
              <w:szCs w:val="32"/>
            </w:rPr>
            <w:t xml:space="preserve"> </w:t>
          </w:r>
          <w:r>
            <w:rPr>
              <w:rFonts w:cs="Arabic Typesetting" w:ascii="Cambria" w:hAnsi="Cambria"/>
              <w:b/>
              <w:bCs/>
              <w:color w:val="000000"/>
              <w:sz w:val="32"/>
              <w:szCs w:val="32"/>
            </w:rPr>
            <w:t>Meio</w:t>
          </w:r>
          <w:r>
            <w:rPr>
              <w:rFonts w:eastAsia="Arial Black" w:cs="Arabic Typesetting" w:ascii="Cambria" w:hAnsi="Cambria"/>
              <w:b/>
              <w:bCs/>
              <w:color w:val="000000"/>
              <w:sz w:val="32"/>
              <w:szCs w:val="32"/>
            </w:rPr>
            <w:t xml:space="preserve"> </w:t>
          </w:r>
          <w:r>
            <w:rPr>
              <w:rFonts w:cs="Arabic Typesetting" w:ascii="Cambria" w:hAnsi="Cambria"/>
              <w:b/>
              <w:bCs/>
              <w:color w:val="000000"/>
              <w:sz w:val="32"/>
              <w:szCs w:val="32"/>
            </w:rPr>
            <w:t>Ambiente</w:t>
          </w:r>
        </w:p>
      </w:tc>
      <w:tc>
        <w:tcPr>
          <w:tcW w:w="3022" w:type="dxa"/>
          <w:tcBorders>
            <w:top w:val="single" w:sz="8" w:space="0" w:color="000001"/>
            <w:left w:val="single" w:sz="8" w:space="0" w:color="000001"/>
            <w:bottom w:val="single" w:sz="8" w:space="0" w:color="000001"/>
            <w:insideH w:val="single" w:sz="8" w:space="0" w:color="000001"/>
          </w:tcBorders>
          <w:shd w:color="auto" w:fill="auto" w:val="clear"/>
          <w:tcMar>
            <w:left w:w="45" w:type="dxa"/>
          </w:tcMar>
        </w:tcPr>
        <w:p>
          <w:pPr>
            <w:pStyle w:val="Normal"/>
            <w:snapToGrid w:val="false"/>
            <w:spacing w:before="0" w:after="200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mc:AlternateContent>
              <mc:Choice Requires="wps">
                <w:drawing>
                  <wp:anchor behindDoc="1" distT="0" distB="0" distL="0" distR="0" simplePos="0" locked="0" layoutInCell="1" allowOverlap="1" relativeHeight="2">
                    <wp:simplePos x="0" y="0"/>
                    <wp:positionH relativeFrom="column">
                      <wp:posOffset>298450</wp:posOffset>
                    </wp:positionH>
                    <wp:positionV relativeFrom="paragraph">
                      <wp:posOffset>187960</wp:posOffset>
                    </wp:positionV>
                    <wp:extent cx="1260475" cy="942340"/>
                    <wp:effectExtent l="0" t="0" r="0" b="0"/>
                    <wp:wrapTopAndBottom/>
                    <wp:docPr id="1" name=""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 descr="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0" y="0"/>
                              <a:ext cx="1260000" cy="9417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mc:Choice>
              <mc:Fallback>
                <w:pict>
                  <v:rect id="shape_0" stroked="f" style="position:absolute;margin-left:23.5pt;margin-top:14.8pt;width:99.15pt;height:74.1pt">
                    <v:imagedata r:id="rId1" o:detectmouseclick="t"/>
                    <w10:wrap type="none"/>
                    <v:stroke color="#3465a4" joinstyle="round" endcap="flat"/>
                  </v:rect>
                </w:pict>
              </mc:Fallback>
            </mc:AlternateContent>
          </w:r>
        </w:p>
      </w:tc>
      <w:tc>
        <w:tcPr>
          <w:tcW w:w="3671" w:type="dxa"/>
          <w:tc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cBorders>
          <w:shd w:color="auto" w:fill="auto" w:val="clear"/>
          <w:tcMar>
            <w:left w:w="45" w:type="dxa"/>
          </w:tcMar>
        </w:tcPr>
        <w:p>
          <w:pPr>
            <w:pStyle w:val="Normal"/>
            <w:jc w:val="center"/>
            <w:rPr>
              <w:rFonts w:ascii="Arabic Typesetting" w:hAnsi="Arabic Typesetting" w:cs="Arabic Typesetting"/>
              <w:b/>
              <w:b/>
              <w:bCs/>
              <w:color w:val="000000"/>
              <w:sz w:val="38"/>
              <w:szCs w:val="38"/>
            </w:rPr>
          </w:pPr>
          <w:r>
            <w:rPr>
              <w:rFonts w:cs="Arabic Typesetting" w:ascii="Arabic Typesetting" w:hAnsi="Arabic Typesetting"/>
              <w:b/>
              <w:bCs/>
              <w:color w:val="000000"/>
              <w:sz w:val="38"/>
              <w:szCs w:val="38"/>
            </w:rPr>
          </w:r>
        </w:p>
        <w:p>
          <w:pPr>
            <w:pStyle w:val="Normal"/>
            <w:spacing w:before="0" w:after="0"/>
            <w:jc w:val="center"/>
            <w:rPr>
              <w:rFonts w:ascii="Cambria" w:hAnsi="Cambria" w:cs="Arabic Typesetting" w:asciiTheme="majorHAnsi" w:hAnsiTheme="majorHAnsi"/>
              <w:b/>
              <w:b/>
              <w:bCs/>
              <w:color w:val="000000"/>
              <w:sz w:val="28"/>
              <w:szCs w:val="28"/>
            </w:rPr>
          </w:pPr>
          <w:r>
            <w:rPr>
              <w:rFonts w:cs="Arabic Typesetting" w:ascii="Cambria" w:hAnsi="Cambria" w:asciiTheme="majorHAnsi" w:hAnsiTheme="majorHAnsi"/>
              <w:b/>
              <w:bCs/>
              <w:color w:val="000000"/>
              <w:sz w:val="28"/>
              <w:szCs w:val="28"/>
            </w:rPr>
            <w:t>Prefeitura</w:t>
          </w:r>
          <w:r>
            <w:rPr>
              <w:rFonts w:eastAsia="Arial Black" w:cs="Arabic Typesetting" w:ascii="Cambria" w:hAnsi="Cambria" w:asciiTheme="majorHAnsi" w:hAnsiTheme="majorHAnsi"/>
              <w:b/>
              <w:bCs/>
              <w:color w:val="000000"/>
              <w:sz w:val="28"/>
              <w:szCs w:val="28"/>
            </w:rPr>
            <w:t xml:space="preserve"> </w:t>
          </w:r>
          <w:r>
            <w:rPr>
              <w:rFonts w:cs="Arabic Typesetting" w:ascii="Cambria" w:hAnsi="Cambria" w:asciiTheme="majorHAnsi" w:hAnsiTheme="majorHAnsi"/>
              <w:b/>
              <w:bCs/>
              <w:color w:val="000000"/>
              <w:sz w:val="28"/>
              <w:szCs w:val="28"/>
            </w:rPr>
            <w:t>Municipal</w:t>
          </w:r>
          <w:r>
            <w:rPr>
              <w:rFonts w:eastAsia="Arial Black" w:cs="Arabic Typesetting" w:ascii="Cambria" w:hAnsi="Cambria" w:asciiTheme="majorHAnsi" w:hAnsiTheme="majorHAnsi"/>
              <w:b/>
              <w:bCs/>
              <w:color w:val="000000"/>
              <w:sz w:val="28"/>
              <w:szCs w:val="28"/>
            </w:rPr>
            <w:t xml:space="preserve"> </w:t>
          </w:r>
        </w:p>
        <w:p>
          <w:pPr>
            <w:pStyle w:val="Normal"/>
            <w:spacing w:before="0" w:after="0"/>
            <w:jc w:val="center"/>
            <w:rPr/>
          </w:pPr>
          <w:r>
            <w:rPr>
              <w:rFonts w:cs="Arabic Typesetting" w:ascii="Cambria" w:hAnsi="Cambria" w:asciiTheme="majorHAnsi" w:hAnsiTheme="majorHAnsi"/>
              <w:b/>
              <w:bCs/>
              <w:color w:val="000000"/>
              <w:sz w:val="28"/>
              <w:szCs w:val="28"/>
            </w:rPr>
            <w:t>de</w:t>
          </w:r>
          <w:r>
            <w:rPr>
              <w:rFonts w:eastAsia="Arial Black" w:cs="Arabic Typesetting" w:ascii="Cambria" w:hAnsi="Cambria" w:asciiTheme="majorHAnsi" w:hAnsiTheme="majorHAnsi"/>
              <w:b/>
              <w:bCs/>
              <w:color w:val="000000"/>
              <w:sz w:val="28"/>
              <w:szCs w:val="28"/>
            </w:rPr>
            <w:t xml:space="preserve"> </w:t>
          </w:r>
          <w:r>
            <w:rPr>
              <w:rFonts w:cs="Arabic Typesetting" w:ascii="Cambria" w:hAnsi="Cambria" w:asciiTheme="majorHAnsi" w:hAnsiTheme="majorHAnsi"/>
              <w:b/>
              <w:bCs/>
              <w:color w:val="000000"/>
              <w:sz w:val="28"/>
              <w:szCs w:val="28"/>
            </w:rPr>
            <w:t>Guaxupé</w:t>
          </w:r>
        </w:p>
      </w:tc>
    </w:tr>
  </w:tbl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eastAsia="ar-SA" w:val="pt-BR" w:bidi="ar-SA"/>
    </w:rPr>
  </w:style>
  <w:style w:type="character" w:styleId="DefaultParagraphFont" w:customStyle="1">
    <w:name w:val="Default Paragraph Font"/>
    <w:qFormat/>
    <w:rPr/>
  </w:style>
  <w:style w:type="character" w:styleId="CabealhoChar" w:customStyle="1">
    <w:name w:val="Cabeçalho Char"/>
    <w:basedOn w:val="DefaultParagraphFont"/>
    <w:qFormat/>
    <w:rPr/>
  </w:style>
  <w:style w:type="character" w:styleId="RodapChar" w:customStyle="1">
    <w:name w:val="Rodapé Char"/>
    <w:basedOn w:val="DefaultParagraphFont"/>
    <w:qFormat/>
    <w:rPr/>
  </w:style>
  <w:style w:type="character" w:styleId="TextodebaloChar" w:customStyle="1">
    <w:name w:val="Texto de balão Char"/>
    <w:basedOn w:val="DefaultParagraphFont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" w:customStyle="1">
    <w:name w:val="Título1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Normal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 w:customStyle="1">
    <w:name w:val="Balloon Text"/>
    <w:basedOn w:val="Normal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Contedodetabela" w:customStyle="1">
    <w:name w:val="Conteúdo de tabela"/>
    <w:basedOn w:val="Normal"/>
    <w:qFormat/>
    <w:rsid w:val="00632dbf"/>
    <w:pPr>
      <w:widowControl w:val="false"/>
      <w:suppressLineNumbers/>
      <w:spacing w:lineRule="auto" w:line="240" w:before="0" w:after="0"/>
    </w:pPr>
    <w:rPr>
      <w:rFonts w:ascii="Times New Roman" w:hAnsi="Times New Roman" w:cs="Mangal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50157-520C-449F-95F8-F9D30FC8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LibreOffice/5.1.2.2$Windows_x86 LibreOffice_project/d3bf12ecb743fc0d20e0be0c58ca359301eb705f</Application>
  <Pages>1</Pages>
  <Words>155</Words>
  <Characters>1606</Characters>
  <CharactersWithSpaces>1789</CharactersWithSpaces>
  <Paragraphs>21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2014-10-16T13:22:00Z</dcterms:created>
  <dc:creator>pcambiente</dc:creator>
  <dc:description/>
  <dc:language>pt-BR</dc:language>
  <cp:lastModifiedBy/>
  <cp:lastPrinted>2013-01-29T11:15:00Z</cp:lastPrinted>
  <dcterms:modified xsi:type="dcterms:W3CDTF">2020-07-21T14:15:57Z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